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0A5D6" w14:textId="0742D21F" w:rsidR="0044753F" w:rsidRPr="00A40038" w:rsidRDefault="00A40038" w:rsidP="004B25F6">
      <w:pPr>
        <w:jc w:val="center"/>
        <w:rPr>
          <w:rFonts w:ascii="Tahoma" w:eastAsia="Times New Roman" w:hAnsi="Tahoma" w:cs="Tahoma"/>
          <w:b/>
          <w:bCs/>
          <w:color w:val="000000"/>
          <w:sz w:val="24"/>
          <w:szCs w:val="24"/>
          <w:shd w:val="clear" w:color="auto" w:fill="FFFFFF"/>
        </w:rPr>
      </w:pPr>
      <w:r w:rsidRPr="00A40038">
        <w:rPr>
          <w:rFonts w:ascii="Tahoma" w:eastAsia="Times New Roman" w:hAnsi="Tahoma" w:cs="Tahoma"/>
          <w:b/>
          <w:bCs/>
          <w:color w:val="000000"/>
          <w:sz w:val="24"/>
          <w:szCs w:val="24"/>
          <w:shd w:val="clear" w:color="auto" w:fill="FFFFFF"/>
        </w:rPr>
        <w:t>SANTA CRUZ COUNTY BOARD OF SUPERVISORS VOTES TO APPROVE THE PROPOSED LOCAL COASTAL PLAN AND SEND IT TO THE COASTAL COMMISSION.</w:t>
      </w:r>
    </w:p>
    <w:p w14:paraId="15CBDCFB" w14:textId="180FBC8D" w:rsidR="0044753F" w:rsidRDefault="00340A7E" w:rsidP="0044753F">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 xml:space="preserve">The Santa Cruz County Board of Supervisors </w:t>
      </w:r>
      <w:r w:rsidR="00A40038">
        <w:rPr>
          <w:rFonts w:ascii="Tahoma" w:eastAsia="Times New Roman" w:hAnsi="Tahoma" w:cs="Tahoma"/>
          <w:color w:val="000000"/>
          <w:sz w:val="24"/>
          <w:szCs w:val="24"/>
        </w:rPr>
        <w:t>heard public testimony today, both written and oral comments,</w:t>
      </w:r>
      <w:r>
        <w:rPr>
          <w:rFonts w:ascii="Tahoma" w:eastAsia="Times New Roman" w:hAnsi="Tahoma" w:cs="Tahoma"/>
          <w:color w:val="000000"/>
          <w:sz w:val="24"/>
          <w:szCs w:val="24"/>
        </w:rPr>
        <w:t xml:space="preserve"> </w:t>
      </w:r>
      <w:r w:rsidR="00A40038">
        <w:rPr>
          <w:rFonts w:ascii="Tahoma" w:eastAsia="Times New Roman" w:hAnsi="Tahoma" w:cs="Tahoma"/>
          <w:color w:val="000000"/>
          <w:sz w:val="24"/>
          <w:szCs w:val="24"/>
        </w:rPr>
        <w:t xml:space="preserve">but decided to </w:t>
      </w:r>
      <w:r>
        <w:rPr>
          <w:rFonts w:ascii="Tahoma" w:eastAsia="Times New Roman" w:hAnsi="Tahoma" w:cs="Tahoma"/>
          <w:color w:val="000000"/>
          <w:sz w:val="24"/>
          <w:szCs w:val="24"/>
        </w:rPr>
        <w:t xml:space="preserve">approve the revised Local Coastal Plan, Public Safety 6.4 Local Coastal Program for Coastal Bluffs and Beaches, and Chapter 16.10 Geohazard Code Amendments on </w:t>
      </w:r>
      <w:r w:rsidRPr="00340A7E">
        <w:rPr>
          <w:rFonts w:ascii="Tahoma" w:eastAsia="Times New Roman" w:hAnsi="Tahoma" w:cs="Tahoma"/>
          <w:b/>
          <w:bCs/>
          <w:color w:val="000000"/>
          <w:sz w:val="24"/>
          <w:szCs w:val="24"/>
        </w:rPr>
        <w:t>September 15, 2019.</w:t>
      </w:r>
      <w:r>
        <w:rPr>
          <w:rFonts w:ascii="Tahoma" w:eastAsia="Times New Roman" w:hAnsi="Tahoma" w:cs="Tahoma"/>
          <w:color w:val="000000"/>
          <w:sz w:val="24"/>
          <w:szCs w:val="24"/>
        </w:rPr>
        <w:t xml:space="preserve"> The link to the Board Agenda and Attachments is as follows:</w:t>
      </w:r>
    </w:p>
    <w:p w14:paraId="4C8B5329" w14:textId="18022630" w:rsidR="00340A7E" w:rsidRDefault="00340A7E" w:rsidP="0044753F">
      <w:pPr>
        <w:spacing w:after="0" w:line="240" w:lineRule="auto"/>
        <w:jc w:val="both"/>
        <w:rPr>
          <w:rFonts w:ascii="Tahoma" w:eastAsia="Times New Roman" w:hAnsi="Tahoma" w:cs="Tahoma"/>
          <w:color w:val="000000"/>
          <w:sz w:val="24"/>
          <w:szCs w:val="24"/>
        </w:rPr>
      </w:pPr>
    </w:p>
    <w:p w14:paraId="257FAE32" w14:textId="68AB16BA" w:rsidR="00340A7E" w:rsidRDefault="00A40038" w:rsidP="0044753F">
      <w:pPr>
        <w:spacing w:after="0" w:line="240" w:lineRule="auto"/>
        <w:jc w:val="both"/>
        <w:rPr>
          <w:rFonts w:ascii="Tahoma" w:eastAsia="Times New Roman" w:hAnsi="Tahoma" w:cs="Tahoma"/>
          <w:color w:val="000000"/>
          <w:sz w:val="24"/>
          <w:szCs w:val="24"/>
        </w:rPr>
      </w:pPr>
      <w:hyperlink r:id="rId5" w:history="1">
        <w:r w:rsidR="00340A7E" w:rsidRPr="00015114">
          <w:rPr>
            <w:rStyle w:val="Hyperlink"/>
            <w:rFonts w:ascii="Tahoma" w:eastAsia="Times New Roman" w:hAnsi="Tahoma" w:cs="Tahoma"/>
            <w:sz w:val="24"/>
            <w:szCs w:val="24"/>
          </w:rPr>
          <w:t>http://santacruzcountyca.iqm2.com//Citizens/detail_meeting.aspx?ID=1815</w:t>
        </w:r>
      </w:hyperlink>
    </w:p>
    <w:p w14:paraId="139FE67D" w14:textId="7BB8144C" w:rsidR="00340A7E" w:rsidRDefault="00340A7E" w:rsidP="0044753F">
      <w:pPr>
        <w:spacing w:after="0" w:line="240" w:lineRule="auto"/>
        <w:jc w:val="both"/>
        <w:rPr>
          <w:rFonts w:ascii="Tahoma" w:eastAsia="Times New Roman" w:hAnsi="Tahoma" w:cs="Tahoma"/>
          <w:color w:val="000000"/>
          <w:sz w:val="24"/>
          <w:szCs w:val="24"/>
        </w:rPr>
      </w:pPr>
    </w:p>
    <w:p w14:paraId="5FEFA8B6" w14:textId="2E71603B" w:rsidR="00340A7E" w:rsidRDefault="00340A7E" w:rsidP="0044753F">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Download attachments: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0"/>
        <w:gridCol w:w="8469"/>
      </w:tblGrid>
      <w:tr w:rsidR="00340A7E" w:rsidRPr="00340A7E" w14:paraId="16B9DB32" w14:textId="77777777" w:rsidTr="00340A7E">
        <w:trPr>
          <w:tblCellSpacing w:w="0" w:type="dxa"/>
        </w:trPr>
        <w:tc>
          <w:tcPr>
            <w:tcW w:w="270" w:type="dxa"/>
            <w:shd w:val="clear" w:color="auto" w:fill="FFFFFF"/>
            <w:noWrap/>
            <w:tcMar>
              <w:top w:w="0" w:type="dxa"/>
              <w:left w:w="0" w:type="dxa"/>
              <w:bottom w:w="150" w:type="dxa"/>
              <w:right w:w="60" w:type="dxa"/>
            </w:tcMar>
            <w:hideMark/>
          </w:tcPr>
          <w:p w14:paraId="2D403601" w14:textId="77777777" w:rsidR="00340A7E" w:rsidRPr="00340A7E" w:rsidRDefault="00340A7E" w:rsidP="00340A7E">
            <w:pPr>
              <w:spacing w:after="0" w:line="240" w:lineRule="auto"/>
              <w:jc w:val="right"/>
              <w:rPr>
                <w:rFonts w:ascii="Verdana" w:eastAsia="Times New Roman" w:hAnsi="Verdana" w:cs="Times New Roman"/>
                <w:color w:val="000000"/>
                <w:sz w:val="20"/>
                <w:szCs w:val="20"/>
              </w:rPr>
            </w:pPr>
            <w:r w:rsidRPr="00340A7E">
              <w:rPr>
                <w:rFonts w:ascii="Verdana" w:eastAsia="Times New Roman" w:hAnsi="Verdana" w:cs="Times New Roman"/>
                <w:color w:val="000000"/>
                <w:sz w:val="20"/>
                <w:szCs w:val="20"/>
              </w:rPr>
              <w:t>j.</w:t>
            </w:r>
          </w:p>
        </w:tc>
        <w:tc>
          <w:tcPr>
            <w:tcW w:w="0" w:type="auto"/>
            <w:shd w:val="clear" w:color="auto" w:fill="FFFFFF"/>
            <w:tcMar>
              <w:top w:w="0" w:type="dxa"/>
              <w:left w:w="0" w:type="dxa"/>
              <w:bottom w:w="150" w:type="dxa"/>
              <w:right w:w="0" w:type="dxa"/>
            </w:tcMar>
            <w:hideMark/>
          </w:tcPr>
          <w:p w14:paraId="1364A27A" w14:textId="77777777" w:rsidR="00340A7E" w:rsidRPr="00340A7E" w:rsidRDefault="00A40038" w:rsidP="00340A7E">
            <w:pPr>
              <w:spacing w:after="0" w:line="240" w:lineRule="auto"/>
              <w:rPr>
                <w:rFonts w:ascii="Verdana" w:eastAsia="Times New Roman" w:hAnsi="Verdana" w:cs="Times New Roman"/>
                <w:color w:val="000000"/>
                <w:sz w:val="20"/>
                <w:szCs w:val="20"/>
              </w:rPr>
            </w:pPr>
            <w:hyperlink r:id="rId6" w:tgtFrame="_blank" w:history="1">
              <w:r w:rsidR="00340A7E" w:rsidRPr="00340A7E">
                <w:rPr>
                  <w:rFonts w:ascii="Verdana" w:eastAsia="Times New Roman" w:hAnsi="Verdana" w:cs="Times New Roman"/>
                  <w:color w:val="000080"/>
                  <w:sz w:val="20"/>
                  <w:szCs w:val="20"/>
                  <w:u w:val="single"/>
                </w:rPr>
                <w:t>Public Safety Element Section 6.4 changes since 3-10-20 (strikeout-underline copy)</w:t>
              </w:r>
            </w:hyperlink>
          </w:p>
        </w:tc>
      </w:tr>
      <w:tr w:rsidR="00340A7E" w14:paraId="3C8DF0FE" w14:textId="77777777" w:rsidTr="00340A7E">
        <w:trPr>
          <w:tblCellSpacing w:w="0" w:type="dxa"/>
        </w:trPr>
        <w:tc>
          <w:tcPr>
            <w:tcW w:w="270" w:type="dxa"/>
            <w:shd w:val="clear" w:color="auto" w:fill="FFFFFF"/>
            <w:noWrap/>
            <w:tcMar>
              <w:top w:w="0" w:type="dxa"/>
              <w:left w:w="0" w:type="dxa"/>
              <w:bottom w:w="150" w:type="dxa"/>
              <w:right w:w="60" w:type="dxa"/>
            </w:tcMar>
            <w:hideMark/>
          </w:tcPr>
          <w:p w14:paraId="167860D5" w14:textId="77777777" w:rsidR="00340A7E" w:rsidRDefault="00340A7E">
            <w:pPr>
              <w:jc w:val="right"/>
              <w:rPr>
                <w:rFonts w:ascii="Verdana" w:hAnsi="Verdana"/>
                <w:color w:val="000000"/>
                <w:sz w:val="20"/>
                <w:szCs w:val="20"/>
              </w:rPr>
            </w:pPr>
            <w:r>
              <w:rPr>
                <w:rFonts w:ascii="Verdana" w:hAnsi="Verdana"/>
                <w:color w:val="000000"/>
                <w:sz w:val="20"/>
                <w:szCs w:val="20"/>
              </w:rPr>
              <w:t>k.</w:t>
            </w:r>
          </w:p>
        </w:tc>
        <w:tc>
          <w:tcPr>
            <w:tcW w:w="0" w:type="auto"/>
            <w:shd w:val="clear" w:color="auto" w:fill="FFFFFF"/>
            <w:tcMar>
              <w:top w:w="0" w:type="dxa"/>
              <w:left w:w="0" w:type="dxa"/>
              <w:bottom w:w="150" w:type="dxa"/>
              <w:right w:w="0" w:type="dxa"/>
            </w:tcMar>
            <w:hideMark/>
          </w:tcPr>
          <w:p w14:paraId="23277A5C" w14:textId="77777777" w:rsidR="00340A7E" w:rsidRDefault="00A40038">
            <w:pPr>
              <w:rPr>
                <w:rFonts w:ascii="Verdana" w:hAnsi="Verdana"/>
                <w:color w:val="000000"/>
                <w:sz w:val="20"/>
                <w:szCs w:val="20"/>
              </w:rPr>
            </w:pPr>
            <w:hyperlink r:id="rId7" w:tgtFrame="_blank" w:history="1">
              <w:r w:rsidR="00340A7E">
                <w:rPr>
                  <w:rStyle w:val="Hyperlink"/>
                  <w:rFonts w:ascii="Verdana" w:hAnsi="Verdana"/>
                  <w:color w:val="000080"/>
                  <w:sz w:val="20"/>
                  <w:szCs w:val="20"/>
                </w:rPr>
                <w:t>Chapter 16.10 changes since 3-10-20 (strikeout-underline)</w:t>
              </w:r>
            </w:hyperlink>
          </w:p>
        </w:tc>
      </w:tr>
    </w:tbl>
    <w:p w14:paraId="50409267" w14:textId="48140938" w:rsidR="004E1E0E" w:rsidRDefault="005E31D0" w:rsidP="004E1E0E">
      <w:pPr>
        <w:spacing w:after="0" w:line="240" w:lineRule="auto"/>
        <w:jc w:val="both"/>
        <w:rPr>
          <w:rFonts w:ascii="Tahoma" w:hAnsi="Tahoma" w:cs="Tahoma"/>
          <w:b/>
          <w:bCs/>
          <w:color w:val="000000"/>
          <w:shd w:val="clear" w:color="auto" w:fill="FFFFFF"/>
        </w:rPr>
      </w:pPr>
      <w:r>
        <w:rPr>
          <w:rFonts w:ascii="Tahoma" w:hAnsi="Tahoma" w:cs="Tahoma"/>
          <w:color w:val="282828"/>
          <w:w w:val="110"/>
        </w:rPr>
        <w:t xml:space="preserve">CPOA has obtained a legal opinion and submitted a letter with comments and requested amendments to the LCP as proposed by the County. </w:t>
      </w:r>
      <w:r>
        <w:rPr>
          <w:rFonts w:ascii="Tahoma" w:hAnsi="Tahoma" w:cs="Tahoma"/>
          <w:color w:val="000000"/>
          <w:shd w:val="clear" w:color="auto" w:fill="FFFFFF"/>
        </w:rPr>
        <w:t xml:space="preserve">CPOA urges the Board of Supervisors to </w:t>
      </w:r>
      <w:r w:rsidRPr="00F7304A">
        <w:rPr>
          <w:rFonts w:ascii="Tahoma" w:hAnsi="Tahoma" w:cs="Tahoma"/>
          <w:b/>
          <w:bCs/>
          <w:color w:val="000000"/>
          <w:shd w:val="clear" w:color="auto" w:fill="FFFFFF"/>
        </w:rPr>
        <w:t>delay the vote</w:t>
      </w:r>
      <w:r>
        <w:rPr>
          <w:rFonts w:ascii="Tahoma" w:hAnsi="Tahoma" w:cs="Tahoma"/>
          <w:color w:val="000000"/>
          <w:shd w:val="clear" w:color="auto" w:fill="FFFFFF"/>
        </w:rPr>
        <w:t xml:space="preserve"> on </w:t>
      </w:r>
      <w:r w:rsidRPr="00BF2101">
        <w:rPr>
          <w:rFonts w:ascii="Tahoma" w:hAnsi="Tahoma" w:cs="Tahoma"/>
          <w:color w:val="000000"/>
          <w:shd w:val="clear" w:color="auto" w:fill="FFFFFF"/>
        </w:rPr>
        <w:t>proposed amendments to Santa Cruz County</w:t>
      </w:r>
      <w:r w:rsidRPr="00BF2101">
        <w:rPr>
          <w:rFonts w:ascii="Tahoma" w:hAnsi="Tahoma" w:cs="Tahoma" w:hint="eastAsia"/>
          <w:color w:val="000000"/>
          <w:shd w:val="clear" w:color="auto" w:fill="FFFFFF"/>
        </w:rPr>
        <w:t>’</w:t>
      </w:r>
      <w:r w:rsidRPr="00BF2101">
        <w:rPr>
          <w:rFonts w:ascii="Tahoma" w:hAnsi="Tahoma" w:cs="Tahoma"/>
          <w:color w:val="000000"/>
          <w:shd w:val="clear" w:color="auto" w:fill="FFFFFF"/>
        </w:rPr>
        <w:t>s Local Coastal Program relating to coastal bluffs and beaches (land use plan section 6.4) and geologic hazards (implementation plan chapter 16.10.</w:t>
      </w:r>
      <w:r>
        <w:rPr>
          <w:rFonts w:ascii="Tahoma" w:hAnsi="Tahoma" w:cs="Tahoma"/>
          <w:color w:val="000000"/>
          <w:shd w:val="clear" w:color="auto" w:fill="FFFFFF"/>
        </w:rPr>
        <w:t xml:space="preserve"> (Copies of the CPOA letter, legal </w:t>
      </w:r>
      <w:proofErr w:type="gramStart"/>
      <w:r>
        <w:rPr>
          <w:rFonts w:ascii="Tahoma" w:hAnsi="Tahoma" w:cs="Tahoma"/>
          <w:color w:val="000000"/>
          <w:shd w:val="clear" w:color="auto" w:fill="FFFFFF"/>
        </w:rPr>
        <w:t>opinion</w:t>
      </w:r>
      <w:proofErr w:type="gramEnd"/>
      <w:r>
        <w:rPr>
          <w:rFonts w:ascii="Tahoma" w:hAnsi="Tahoma" w:cs="Tahoma"/>
          <w:color w:val="000000"/>
          <w:shd w:val="clear" w:color="auto" w:fill="FFFFFF"/>
        </w:rPr>
        <w:t xml:space="preserve"> and testimony for the Board of Supervisor’s meeting on 9/15/20, can be found on the CPOA website.) </w:t>
      </w:r>
      <w:r w:rsidRPr="00F7304A">
        <w:rPr>
          <w:rFonts w:ascii="Tahoma" w:hAnsi="Tahoma" w:cs="Tahoma"/>
          <w:b/>
          <w:bCs/>
          <w:color w:val="000000"/>
          <w:shd w:val="clear" w:color="auto" w:fill="FFFFFF"/>
        </w:rPr>
        <w:t>These documents are not ready to be submitted to the California coastal Commission for review and certification.</w:t>
      </w:r>
    </w:p>
    <w:p w14:paraId="04B69061" w14:textId="6ACD88BE" w:rsidR="005E31D0" w:rsidRDefault="005E31D0" w:rsidP="004E1E0E">
      <w:pPr>
        <w:spacing w:after="0" w:line="240" w:lineRule="auto"/>
        <w:jc w:val="both"/>
        <w:rPr>
          <w:rFonts w:ascii="Tahoma" w:hAnsi="Tahoma" w:cs="Tahoma"/>
          <w:b/>
          <w:bCs/>
          <w:color w:val="000000"/>
          <w:shd w:val="clear" w:color="auto" w:fill="FFFFFF"/>
        </w:rPr>
      </w:pPr>
    </w:p>
    <w:p w14:paraId="6A03C101" w14:textId="6FEAF0AB" w:rsidR="005E31D0" w:rsidRDefault="005E31D0" w:rsidP="004E1E0E">
      <w:pPr>
        <w:spacing w:after="0" w:line="240" w:lineRule="auto"/>
        <w:jc w:val="both"/>
        <w:rPr>
          <w:rFonts w:ascii="Helvetica" w:hAnsi="Helvetica"/>
          <w:color w:val="000000"/>
          <w:shd w:val="clear" w:color="auto" w:fill="FFFFFF"/>
        </w:rPr>
      </w:pPr>
      <w:r>
        <w:rPr>
          <w:rFonts w:ascii="Tahoma" w:hAnsi="Tahoma" w:cs="Tahoma"/>
          <w:color w:val="282828"/>
          <w:w w:val="110"/>
        </w:rPr>
        <w:t xml:space="preserve">In addition, the California Coastal Commission has just submitted a letter to the Board of Supervisors </w:t>
      </w:r>
      <w:r>
        <w:rPr>
          <w:rFonts w:ascii="Helvetica" w:hAnsi="Helvetica"/>
          <w:color w:val="000000"/>
          <w:shd w:val="clear" w:color="auto" w:fill="FFFFFF"/>
        </w:rPr>
        <w:t xml:space="preserve">regarding agenda item #7 (9507) requesting the County make substantial changes in the proposed LCP. Further limit any new development, </w:t>
      </w:r>
      <w:proofErr w:type="gramStart"/>
      <w:r>
        <w:rPr>
          <w:rFonts w:ascii="Helvetica" w:hAnsi="Helvetica"/>
          <w:color w:val="000000"/>
          <w:shd w:val="clear" w:color="auto" w:fill="FFFFFF"/>
        </w:rPr>
        <w:t>redevelopment</w:t>
      </w:r>
      <w:proofErr w:type="gramEnd"/>
      <w:r>
        <w:rPr>
          <w:rFonts w:ascii="Helvetica" w:hAnsi="Helvetica"/>
          <w:color w:val="000000"/>
          <w:shd w:val="clear" w:color="auto" w:fill="FFFFFF"/>
        </w:rPr>
        <w:t xml:space="preserve"> or replacement structures along the coastline. All structures substantially modified or replace since the Coast Act of 1977, should be considered “new”. Any further major redevelopment or replacement structures should not rely on existing coastal shoreline protection or armoring devices. The County must guarantee continued or increased public access to the beaches and shorelines, and force property owners to accept the obligation to modify or remove their shoreline </w:t>
      </w:r>
      <w:proofErr w:type="spellStart"/>
      <w:r>
        <w:rPr>
          <w:rFonts w:ascii="Helvetica" w:hAnsi="Helvetica"/>
          <w:color w:val="000000"/>
          <w:shd w:val="clear" w:color="auto" w:fill="FFFFFF"/>
        </w:rPr>
        <w:t>armorment</w:t>
      </w:r>
      <w:proofErr w:type="spellEnd"/>
      <w:r>
        <w:rPr>
          <w:rFonts w:ascii="Helvetica" w:hAnsi="Helvetica"/>
          <w:color w:val="000000"/>
          <w:shd w:val="clear" w:color="auto" w:fill="FFFFFF"/>
        </w:rPr>
        <w:t xml:space="preserve"> to allow for continued public access with sea level rise.</w:t>
      </w:r>
      <w:r>
        <w:rPr>
          <w:rFonts w:ascii="Helvetica" w:hAnsi="Helvetica"/>
          <w:color w:val="000000"/>
          <w:shd w:val="clear" w:color="auto" w:fill="FFFFFF"/>
        </w:rPr>
        <w:t xml:space="preserve"> (a copy of the CCC’s letter to the Board of Supervisors can also be found on the CPOA website).</w:t>
      </w:r>
    </w:p>
    <w:p w14:paraId="231FD652" w14:textId="176DC78E" w:rsidR="005E31D0" w:rsidRDefault="005E31D0" w:rsidP="004E1E0E">
      <w:pPr>
        <w:spacing w:after="0" w:line="240" w:lineRule="auto"/>
        <w:jc w:val="both"/>
        <w:rPr>
          <w:rFonts w:ascii="Helvetica" w:hAnsi="Helvetica"/>
          <w:color w:val="000000"/>
          <w:shd w:val="clear" w:color="auto" w:fill="FFFFFF"/>
        </w:rPr>
      </w:pPr>
    </w:p>
    <w:p w14:paraId="698D5C2A" w14:textId="1C12EB9C" w:rsidR="005E31D0" w:rsidRPr="005E31D0" w:rsidRDefault="00A40038" w:rsidP="004E1E0E">
      <w:pPr>
        <w:spacing w:after="0" w:line="240" w:lineRule="auto"/>
        <w:jc w:val="both"/>
        <w:rPr>
          <w:rFonts w:ascii="Helvetica" w:hAnsi="Helvetica"/>
          <w:b/>
          <w:bCs/>
          <w:color w:val="000000"/>
          <w:shd w:val="clear" w:color="auto" w:fill="FFFFFF"/>
        </w:rPr>
      </w:pPr>
      <w:r>
        <w:rPr>
          <w:rFonts w:ascii="Helvetica" w:hAnsi="Helvetica"/>
          <w:b/>
          <w:bCs/>
          <w:color w:val="000000"/>
          <w:shd w:val="clear" w:color="auto" w:fill="FFFFFF"/>
        </w:rPr>
        <w:t xml:space="preserve">The Board of Supervisors approved the proposed LCP, which will be sent to the CCC for review and comment. It is expected that the CCC will request significant changes and send it back to the County to accept or reject the CCC requested changes. At that time, there should be another opportunity for public </w:t>
      </w:r>
      <w:proofErr w:type="gramStart"/>
      <w:r>
        <w:rPr>
          <w:rFonts w:ascii="Helvetica" w:hAnsi="Helvetica"/>
          <w:b/>
          <w:bCs/>
          <w:color w:val="000000"/>
          <w:shd w:val="clear" w:color="auto" w:fill="FFFFFF"/>
        </w:rPr>
        <w:t>comment, before</w:t>
      </w:r>
      <w:proofErr w:type="gramEnd"/>
      <w:r>
        <w:rPr>
          <w:rFonts w:ascii="Helvetica" w:hAnsi="Helvetica"/>
          <w:b/>
          <w:bCs/>
          <w:color w:val="000000"/>
          <w:shd w:val="clear" w:color="auto" w:fill="FFFFFF"/>
        </w:rPr>
        <w:t xml:space="preserve"> the Board of Supervisors finalizes the LCP. This process is expected to take 90 days to one year to complete.</w:t>
      </w:r>
    </w:p>
    <w:p w14:paraId="148D9C07" w14:textId="77777777" w:rsidR="005E31D0" w:rsidRDefault="005E31D0" w:rsidP="004E1E0E">
      <w:pPr>
        <w:spacing w:after="0" w:line="240" w:lineRule="auto"/>
        <w:jc w:val="both"/>
        <w:rPr>
          <w:rFonts w:ascii="Tahoma" w:hAnsi="Tahoma" w:cs="Tahoma"/>
          <w:color w:val="282828"/>
          <w:w w:val="110"/>
        </w:rPr>
      </w:pPr>
    </w:p>
    <w:p w14:paraId="2CEDA575" w14:textId="26BACB10" w:rsidR="00374C57" w:rsidRPr="00A40038" w:rsidRDefault="00374C57">
      <w:pPr>
        <w:rPr>
          <w:rFonts w:ascii="Tahoma" w:hAnsi="Tahoma" w:cs="Tahoma"/>
        </w:rPr>
      </w:pPr>
      <w:r w:rsidRPr="00A40038">
        <w:rPr>
          <w:rFonts w:ascii="Tahoma" w:hAnsi="Tahoma" w:cs="Tahoma"/>
        </w:rPr>
        <w:t>Steve Forer</w:t>
      </w:r>
    </w:p>
    <w:p w14:paraId="1B719FB1" w14:textId="548B2223" w:rsidR="007F02D4" w:rsidRPr="004C54D8" w:rsidRDefault="00374C57">
      <w:r w:rsidRPr="00A40038">
        <w:rPr>
          <w:rFonts w:ascii="Tahoma" w:hAnsi="Tahoma" w:cs="Tahoma"/>
        </w:rPr>
        <w:t>President, CPOA - SC</w:t>
      </w:r>
    </w:p>
    <w:sectPr w:rsidR="007F02D4" w:rsidRPr="004C54D8" w:rsidSect="004E1E0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46BAA"/>
    <w:multiLevelType w:val="hybridMultilevel"/>
    <w:tmpl w:val="5FACBF1C"/>
    <w:lvl w:ilvl="0" w:tplc="3016075A">
      <w:start w:val="1"/>
      <w:numFmt w:val="decimal"/>
      <w:lvlText w:val="%1."/>
      <w:lvlJc w:val="left"/>
      <w:pPr>
        <w:ind w:left="831" w:hanging="368"/>
      </w:pPr>
      <w:rPr>
        <w:rFonts w:hint="default"/>
        <w:spacing w:val="-1"/>
        <w:w w:val="112"/>
      </w:rPr>
    </w:lvl>
    <w:lvl w:ilvl="1" w:tplc="6562E668">
      <w:numFmt w:val="bullet"/>
      <w:lvlText w:val="•"/>
      <w:lvlJc w:val="left"/>
      <w:pPr>
        <w:ind w:left="1718" w:hanging="368"/>
      </w:pPr>
      <w:rPr>
        <w:rFonts w:hint="default"/>
      </w:rPr>
    </w:lvl>
    <w:lvl w:ilvl="2" w:tplc="D2D2818E">
      <w:numFmt w:val="bullet"/>
      <w:lvlText w:val="•"/>
      <w:lvlJc w:val="left"/>
      <w:pPr>
        <w:ind w:left="2596" w:hanging="368"/>
      </w:pPr>
      <w:rPr>
        <w:rFonts w:hint="default"/>
      </w:rPr>
    </w:lvl>
    <w:lvl w:ilvl="3" w:tplc="BA3885BE">
      <w:numFmt w:val="bullet"/>
      <w:lvlText w:val="•"/>
      <w:lvlJc w:val="left"/>
      <w:pPr>
        <w:ind w:left="3474" w:hanging="368"/>
      </w:pPr>
      <w:rPr>
        <w:rFonts w:hint="default"/>
      </w:rPr>
    </w:lvl>
    <w:lvl w:ilvl="4" w:tplc="3A4CF2E0">
      <w:numFmt w:val="bullet"/>
      <w:lvlText w:val="•"/>
      <w:lvlJc w:val="left"/>
      <w:pPr>
        <w:ind w:left="4352" w:hanging="368"/>
      </w:pPr>
      <w:rPr>
        <w:rFonts w:hint="default"/>
      </w:rPr>
    </w:lvl>
    <w:lvl w:ilvl="5" w:tplc="2E34C78A">
      <w:numFmt w:val="bullet"/>
      <w:lvlText w:val="•"/>
      <w:lvlJc w:val="left"/>
      <w:pPr>
        <w:ind w:left="5230" w:hanging="368"/>
      </w:pPr>
      <w:rPr>
        <w:rFonts w:hint="default"/>
      </w:rPr>
    </w:lvl>
    <w:lvl w:ilvl="6" w:tplc="7084D35A">
      <w:numFmt w:val="bullet"/>
      <w:lvlText w:val="•"/>
      <w:lvlJc w:val="left"/>
      <w:pPr>
        <w:ind w:left="6108" w:hanging="368"/>
      </w:pPr>
      <w:rPr>
        <w:rFonts w:hint="default"/>
      </w:rPr>
    </w:lvl>
    <w:lvl w:ilvl="7" w:tplc="A5202D8A">
      <w:numFmt w:val="bullet"/>
      <w:lvlText w:val="•"/>
      <w:lvlJc w:val="left"/>
      <w:pPr>
        <w:ind w:left="6986" w:hanging="368"/>
      </w:pPr>
      <w:rPr>
        <w:rFonts w:hint="default"/>
      </w:rPr>
    </w:lvl>
    <w:lvl w:ilvl="8" w:tplc="6CA43F7E">
      <w:numFmt w:val="bullet"/>
      <w:lvlText w:val="•"/>
      <w:lvlJc w:val="left"/>
      <w:pPr>
        <w:ind w:left="7864" w:hanging="368"/>
      </w:pPr>
      <w:rPr>
        <w:rFonts w:hint="default"/>
      </w:rPr>
    </w:lvl>
  </w:abstractNum>
  <w:abstractNum w:abstractNumId="1" w15:restartNumberingAfterBreak="0">
    <w:nsid w:val="0BF31510"/>
    <w:multiLevelType w:val="hybridMultilevel"/>
    <w:tmpl w:val="604237FE"/>
    <w:lvl w:ilvl="0" w:tplc="928C8C6A">
      <w:start w:val="1"/>
      <w:numFmt w:val="bullet"/>
      <w:lvlText w:val=""/>
      <w:lvlJc w:val="left"/>
      <w:pPr>
        <w:ind w:left="720" w:hanging="360"/>
      </w:pPr>
      <w:rPr>
        <w:rFonts w:ascii="Symbol" w:hAnsi="Symbol" w:hint="default"/>
      </w:rPr>
    </w:lvl>
    <w:lvl w:ilvl="1" w:tplc="52C6FA12">
      <w:start w:val="1"/>
      <w:numFmt w:val="bullet"/>
      <w:lvlText w:val="o"/>
      <w:lvlJc w:val="left"/>
      <w:pPr>
        <w:ind w:left="1440" w:hanging="360"/>
      </w:pPr>
      <w:rPr>
        <w:rFonts w:ascii="Courier New" w:hAnsi="Courier New" w:cs="Courier New" w:hint="default"/>
      </w:rPr>
    </w:lvl>
    <w:lvl w:ilvl="2" w:tplc="458C9046" w:tentative="1">
      <w:start w:val="1"/>
      <w:numFmt w:val="bullet"/>
      <w:lvlText w:val=""/>
      <w:lvlJc w:val="left"/>
      <w:pPr>
        <w:ind w:left="2160" w:hanging="360"/>
      </w:pPr>
      <w:rPr>
        <w:rFonts w:ascii="Wingdings" w:hAnsi="Wingdings" w:hint="default"/>
      </w:rPr>
    </w:lvl>
    <w:lvl w:ilvl="3" w:tplc="3F5E7380" w:tentative="1">
      <w:start w:val="1"/>
      <w:numFmt w:val="bullet"/>
      <w:lvlText w:val=""/>
      <w:lvlJc w:val="left"/>
      <w:pPr>
        <w:ind w:left="2880" w:hanging="360"/>
      </w:pPr>
      <w:rPr>
        <w:rFonts w:ascii="Symbol" w:hAnsi="Symbol" w:hint="default"/>
      </w:rPr>
    </w:lvl>
    <w:lvl w:ilvl="4" w:tplc="8FAAE184" w:tentative="1">
      <w:start w:val="1"/>
      <w:numFmt w:val="bullet"/>
      <w:lvlText w:val="o"/>
      <w:lvlJc w:val="left"/>
      <w:pPr>
        <w:ind w:left="3600" w:hanging="360"/>
      </w:pPr>
      <w:rPr>
        <w:rFonts w:ascii="Courier New" w:hAnsi="Courier New" w:cs="Courier New" w:hint="default"/>
      </w:rPr>
    </w:lvl>
    <w:lvl w:ilvl="5" w:tplc="0A18B234" w:tentative="1">
      <w:start w:val="1"/>
      <w:numFmt w:val="bullet"/>
      <w:lvlText w:val=""/>
      <w:lvlJc w:val="left"/>
      <w:pPr>
        <w:ind w:left="4320" w:hanging="360"/>
      </w:pPr>
      <w:rPr>
        <w:rFonts w:ascii="Wingdings" w:hAnsi="Wingdings" w:hint="default"/>
      </w:rPr>
    </w:lvl>
    <w:lvl w:ilvl="6" w:tplc="1452E1B2" w:tentative="1">
      <w:start w:val="1"/>
      <w:numFmt w:val="bullet"/>
      <w:lvlText w:val=""/>
      <w:lvlJc w:val="left"/>
      <w:pPr>
        <w:ind w:left="5040" w:hanging="360"/>
      </w:pPr>
      <w:rPr>
        <w:rFonts w:ascii="Symbol" w:hAnsi="Symbol" w:hint="default"/>
      </w:rPr>
    </w:lvl>
    <w:lvl w:ilvl="7" w:tplc="22103030" w:tentative="1">
      <w:start w:val="1"/>
      <w:numFmt w:val="bullet"/>
      <w:lvlText w:val="o"/>
      <w:lvlJc w:val="left"/>
      <w:pPr>
        <w:ind w:left="5760" w:hanging="360"/>
      </w:pPr>
      <w:rPr>
        <w:rFonts w:ascii="Courier New" w:hAnsi="Courier New" w:cs="Courier New" w:hint="default"/>
      </w:rPr>
    </w:lvl>
    <w:lvl w:ilvl="8" w:tplc="FFF8503C" w:tentative="1">
      <w:start w:val="1"/>
      <w:numFmt w:val="bullet"/>
      <w:lvlText w:val=""/>
      <w:lvlJc w:val="left"/>
      <w:pPr>
        <w:ind w:left="6480" w:hanging="360"/>
      </w:pPr>
      <w:rPr>
        <w:rFonts w:ascii="Wingdings" w:hAnsi="Wingdings" w:hint="default"/>
      </w:rPr>
    </w:lvl>
  </w:abstractNum>
  <w:abstractNum w:abstractNumId="2" w15:restartNumberingAfterBreak="0">
    <w:nsid w:val="261664C9"/>
    <w:multiLevelType w:val="hybridMultilevel"/>
    <w:tmpl w:val="93187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A0834"/>
    <w:multiLevelType w:val="multilevel"/>
    <w:tmpl w:val="BB0A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535392"/>
    <w:multiLevelType w:val="hybridMultilevel"/>
    <w:tmpl w:val="EB7A2FA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89"/>
    <w:rsid w:val="00020A4B"/>
    <w:rsid w:val="002A182B"/>
    <w:rsid w:val="002C68FE"/>
    <w:rsid w:val="00340A7E"/>
    <w:rsid w:val="00374C57"/>
    <w:rsid w:val="0044753F"/>
    <w:rsid w:val="00462554"/>
    <w:rsid w:val="004B25F6"/>
    <w:rsid w:val="004C54D8"/>
    <w:rsid w:val="004E1E0E"/>
    <w:rsid w:val="005A3C00"/>
    <w:rsid w:val="005D6505"/>
    <w:rsid w:val="005E31D0"/>
    <w:rsid w:val="007F02D4"/>
    <w:rsid w:val="008B46FC"/>
    <w:rsid w:val="009858D2"/>
    <w:rsid w:val="009947F3"/>
    <w:rsid w:val="00A40038"/>
    <w:rsid w:val="00AB2E02"/>
    <w:rsid w:val="00B46F4D"/>
    <w:rsid w:val="00D753C8"/>
    <w:rsid w:val="00DD2E89"/>
    <w:rsid w:val="00ED3DF1"/>
    <w:rsid w:val="00F8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3F4D"/>
  <w15:chartTrackingRefBased/>
  <w15:docId w15:val="{A0AF6A27-939A-4B27-BF54-1764DA7E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E89"/>
    <w:rPr>
      <w:color w:val="0000FF"/>
      <w:u w:val="single"/>
    </w:rPr>
  </w:style>
  <w:style w:type="character" w:styleId="FollowedHyperlink">
    <w:name w:val="FollowedHyperlink"/>
    <w:basedOn w:val="DefaultParagraphFont"/>
    <w:uiPriority w:val="99"/>
    <w:semiHidden/>
    <w:unhideWhenUsed/>
    <w:rsid w:val="002A182B"/>
    <w:rPr>
      <w:color w:val="954F72" w:themeColor="followedHyperlink"/>
      <w:u w:val="single"/>
    </w:rPr>
  </w:style>
  <w:style w:type="character" w:styleId="UnresolvedMention">
    <w:name w:val="Unresolved Mention"/>
    <w:basedOn w:val="DefaultParagraphFont"/>
    <w:uiPriority w:val="99"/>
    <w:semiHidden/>
    <w:unhideWhenUsed/>
    <w:rsid w:val="002A182B"/>
    <w:rPr>
      <w:color w:val="605E5C"/>
      <w:shd w:val="clear" w:color="auto" w:fill="E1DFDD"/>
    </w:rPr>
  </w:style>
  <w:style w:type="paragraph" w:styleId="ListParagraph">
    <w:name w:val="List Paragraph"/>
    <w:basedOn w:val="Normal"/>
    <w:uiPriority w:val="34"/>
    <w:qFormat/>
    <w:rsid w:val="0044753F"/>
    <w:pPr>
      <w:ind w:left="720"/>
      <w:contextualSpacing/>
    </w:pPr>
  </w:style>
  <w:style w:type="paragraph" w:customStyle="1" w:styleId="yiv3253037329ydpea37884dmsonormal">
    <w:name w:val="yiv3253037329ydpea37884dmsonormal"/>
    <w:basedOn w:val="Normal"/>
    <w:rsid w:val="004475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D6505"/>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5D6505"/>
    <w:rPr>
      <w:rFonts w:ascii="Arial" w:eastAsia="Arial" w:hAnsi="Arial" w:cs="Arial"/>
      <w:sz w:val="19"/>
      <w:szCs w:val="19"/>
    </w:rPr>
  </w:style>
  <w:style w:type="paragraph" w:styleId="BalloonText">
    <w:name w:val="Balloon Text"/>
    <w:basedOn w:val="Normal"/>
    <w:link w:val="BalloonTextChar"/>
    <w:uiPriority w:val="99"/>
    <w:semiHidden/>
    <w:unhideWhenUsed/>
    <w:rsid w:val="0037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772781">
      <w:bodyDiv w:val="1"/>
      <w:marLeft w:val="0"/>
      <w:marRight w:val="0"/>
      <w:marTop w:val="0"/>
      <w:marBottom w:val="0"/>
      <w:divBdr>
        <w:top w:val="none" w:sz="0" w:space="0" w:color="auto"/>
        <w:left w:val="none" w:sz="0" w:space="0" w:color="auto"/>
        <w:bottom w:val="none" w:sz="0" w:space="0" w:color="auto"/>
        <w:right w:val="none" w:sz="0" w:space="0" w:color="auto"/>
      </w:divBdr>
    </w:div>
    <w:div w:id="475879622">
      <w:bodyDiv w:val="1"/>
      <w:marLeft w:val="0"/>
      <w:marRight w:val="0"/>
      <w:marTop w:val="0"/>
      <w:marBottom w:val="0"/>
      <w:divBdr>
        <w:top w:val="none" w:sz="0" w:space="0" w:color="auto"/>
        <w:left w:val="none" w:sz="0" w:space="0" w:color="auto"/>
        <w:bottom w:val="none" w:sz="0" w:space="0" w:color="auto"/>
        <w:right w:val="none" w:sz="0" w:space="0" w:color="auto"/>
      </w:divBdr>
    </w:div>
    <w:div w:id="518743952">
      <w:bodyDiv w:val="1"/>
      <w:marLeft w:val="0"/>
      <w:marRight w:val="0"/>
      <w:marTop w:val="0"/>
      <w:marBottom w:val="0"/>
      <w:divBdr>
        <w:top w:val="none" w:sz="0" w:space="0" w:color="auto"/>
        <w:left w:val="none" w:sz="0" w:space="0" w:color="auto"/>
        <w:bottom w:val="none" w:sz="0" w:space="0" w:color="auto"/>
        <w:right w:val="none" w:sz="0" w:space="0" w:color="auto"/>
      </w:divBdr>
      <w:divsChild>
        <w:div w:id="618102690">
          <w:marLeft w:val="0"/>
          <w:marRight w:val="0"/>
          <w:marTop w:val="0"/>
          <w:marBottom w:val="0"/>
          <w:divBdr>
            <w:top w:val="none" w:sz="0" w:space="0" w:color="auto"/>
            <w:left w:val="none" w:sz="0" w:space="0" w:color="auto"/>
            <w:bottom w:val="none" w:sz="0" w:space="0" w:color="auto"/>
            <w:right w:val="none" w:sz="0" w:space="0" w:color="auto"/>
          </w:divBdr>
        </w:div>
        <w:div w:id="441264088">
          <w:marLeft w:val="0"/>
          <w:marRight w:val="0"/>
          <w:marTop w:val="0"/>
          <w:marBottom w:val="0"/>
          <w:divBdr>
            <w:top w:val="none" w:sz="0" w:space="0" w:color="auto"/>
            <w:left w:val="none" w:sz="0" w:space="0" w:color="auto"/>
            <w:bottom w:val="none" w:sz="0" w:space="0" w:color="auto"/>
            <w:right w:val="none" w:sz="0" w:space="0" w:color="auto"/>
          </w:divBdr>
        </w:div>
      </w:divsChild>
    </w:div>
    <w:div w:id="598029574">
      <w:bodyDiv w:val="1"/>
      <w:marLeft w:val="0"/>
      <w:marRight w:val="0"/>
      <w:marTop w:val="0"/>
      <w:marBottom w:val="0"/>
      <w:divBdr>
        <w:top w:val="none" w:sz="0" w:space="0" w:color="auto"/>
        <w:left w:val="none" w:sz="0" w:space="0" w:color="auto"/>
        <w:bottom w:val="none" w:sz="0" w:space="0" w:color="auto"/>
        <w:right w:val="none" w:sz="0" w:space="0" w:color="auto"/>
      </w:divBdr>
    </w:div>
    <w:div w:id="1209873597">
      <w:bodyDiv w:val="1"/>
      <w:marLeft w:val="0"/>
      <w:marRight w:val="0"/>
      <w:marTop w:val="0"/>
      <w:marBottom w:val="0"/>
      <w:divBdr>
        <w:top w:val="none" w:sz="0" w:space="0" w:color="auto"/>
        <w:left w:val="none" w:sz="0" w:space="0" w:color="auto"/>
        <w:bottom w:val="none" w:sz="0" w:space="0" w:color="auto"/>
        <w:right w:val="none" w:sz="0" w:space="0" w:color="auto"/>
      </w:divBdr>
    </w:div>
    <w:div w:id="18881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tacruzcountyca.iqm2.com/Citizens/FileOpen.aspx?Type=4&amp;ID=27627&amp;MeetingID=1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acruzcountyca.iqm2.com/Citizens/FileOpen.aspx?Type=4&amp;ID=27626&amp;MeetingID=1815" TargetMode="External"/><Relationship Id="rId5" Type="http://schemas.openxmlformats.org/officeDocument/2006/relationships/hyperlink" Target="http://santacruzcountyca.iqm2.com//Citizens/detail_meeting.aspx?ID=18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467</Words>
  <Characters>2572</Characters>
  <Application>Microsoft Office Word</Application>
  <DocSecurity>0</DocSecurity>
  <Lines>41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Forer</dc:creator>
  <cp:keywords/>
  <dc:description/>
  <cp:lastModifiedBy>Steve Forer</cp:lastModifiedBy>
  <cp:revision>2</cp:revision>
  <cp:lastPrinted>2020-04-18T16:39:00Z</cp:lastPrinted>
  <dcterms:created xsi:type="dcterms:W3CDTF">2020-09-15T18:51:00Z</dcterms:created>
  <dcterms:modified xsi:type="dcterms:W3CDTF">2020-09-15T18:51:00Z</dcterms:modified>
</cp:coreProperties>
</file>